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DF" w:rsidRPr="00386ADF" w:rsidRDefault="00386ADF" w:rsidP="00386ADF">
      <w:pPr>
        <w:rPr>
          <w:rFonts w:ascii="Times New Roman" w:hAnsi="Times New Roman" w:cs="Times New Roman"/>
          <w:b/>
          <w:sz w:val="28"/>
          <w:szCs w:val="28"/>
        </w:rPr>
      </w:pPr>
      <w:r w:rsidRPr="00386ADF">
        <w:rPr>
          <w:rFonts w:ascii="Times New Roman" w:hAnsi="Times New Roman" w:cs="Times New Roman"/>
          <w:b/>
          <w:sz w:val="28"/>
          <w:szCs w:val="28"/>
        </w:rPr>
        <w:t>Тема: «Как принять правильное решение» (практикум)</w:t>
      </w:r>
    </w:p>
    <w:p w:rsidR="00386ADF" w:rsidRPr="00386ADF" w:rsidRDefault="00386ADF" w:rsidP="00386ADF">
      <w:pPr>
        <w:rPr>
          <w:rFonts w:ascii="Times New Roman" w:hAnsi="Times New Roman" w:cs="Times New Roman"/>
          <w:b/>
          <w:sz w:val="28"/>
          <w:szCs w:val="28"/>
        </w:rPr>
      </w:pPr>
      <w:r w:rsidRPr="00386ADF">
        <w:rPr>
          <w:rFonts w:ascii="Times New Roman" w:hAnsi="Times New Roman" w:cs="Times New Roman"/>
          <w:b/>
          <w:sz w:val="28"/>
          <w:szCs w:val="28"/>
        </w:rPr>
        <w:t>Цели и задачи классного часа</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Познакомить учащихся с теоретическим материалом о в</w:t>
      </w:r>
      <w:r>
        <w:rPr>
          <w:rFonts w:ascii="Times New Roman" w:hAnsi="Times New Roman" w:cs="Times New Roman"/>
          <w:sz w:val="28"/>
          <w:szCs w:val="28"/>
        </w:rPr>
        <w:t xml:space="preserve">реде наркомании, </w:t>
      </w:r>
      <w:proofErr w:type="spellStart"/>
      <w:r>
        <w:rPr>
          <w:rFonts w:ascii="Times New Roman" w:hAnsi="Times New Roman" w:cs="Times New Roman"/>
          <w:sz w:val="28"/>
          <w:szCs w:val="28"/>
        </w:rPr>
        <w:t>табакокурения</w:t>
      </w:r>
      <w:proofErr w:type="spellEnd"/>
      <w:r>
        <w:rPr>
          <w:rFonts w:ascii="Times New Roman" w:hAnsi="Times New Roman" w:cs="Times New Roman"/>
          <w:sz w:val="28"/>
          <w:szCs w:val="28"/>
        </w:rPr>
        <w:t>;</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дать начальные знания о вреде наркотиков, табака, алкоголя, обобщить знания, полученные на классных часа</w:t>
      </w:r>
      <w:r>
        <w:rPr>
          <w:rFonts w:ascii="Times New Roman" w:hAnsi="Times New Roman" w:cs="Times New Roman"/>
          <w:sz w:val="28"/>
          <w:szCs w:val="28"/>
        </w:rPr>
        <w:t>х данной тематики в 3-м классе;</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xml:space="preserve">— познакомить учащихся </w:t>
      </w:r>
      <w:r>
        <w:rPr>
          <w:rFonts w:ascii="Times New Roman" w:hAnsi="Times New Roman" w:cs="Times New Roman"/>
          <w:sz w:val="28"/>
          <w:szCs w:val="28"/>
        </w:rPr>
        <w:t>со стратегией принятия решений;</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xml:space="preserve">— начать отрабатывать практические навыки стратегии принятия решений и содействовать применению </w:t>
      </w:r>
      <w:r>
        <w:rPr>
          <w:rFonts w:ascii="Times New Roman" w:hAnsi="Times New Roman" w:cs="Times New Roman"/>
          <w:sz w:val="28"/>
          <w:szCs w:val="28"/>
        </w:rPr>
        <w:t>этой методики в реальной жизни.</w:t>
      </w:r>
    </w:p>
    <w:p w:rsidR="00386ADF" w:rsidRPr="00386ADF" w:rsidRDefault="00386ADF" w:rsidP="00386ADF">
      <w:pPr>
        <w:rPr>
          <w:rFonts w:ascii="Times New Roman" w:hAnsi="Times New Roman" w:cs="Times New Roman"/>
          <w:b/>
          <w:sz w:val="28"/>
          <w:szCs w:val="28"/>
        </w:rPr>
      </w:pPr>
      <w:r w:rsidRPr="00386ADF">
        <w:rPr>
          <w:rFonts w:ascii="Times New Roman" w:hAnsi="Times New Roman" w:cs="Times New Roman"/>
          <w:b/>
          <w:sz w:val="28"/>
          <w:szCs w:val="28"/>
        </w:rPr>
        <w:t>Оборудование классного часа</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Основные принципы методики «Шаги принятия решений» (плакат</w:t>
      </w:r>
      <w:r>
        <w:rPr>
          <w:rFonts w:ascii="Times New Roman" w:hAnsi="Times New Roman" w:cs="Times New Roman"/>
          <w:sz w:val="28"/>
          <w:szCs w:val="28"/>
        </w:rPr>
        <w:t xml:space="preserve"> или запись на классной доске).</w:t>
      </w:r>
    </w:p>
    <w:p w:rsidR="00386ADF" w:rsidRPr="00386ADF" w:rsidRDefault="00386ADF" w:rsidP="00386ADF">
      <w:pPr>
        <w:rPr>
          <w:rFonts w:ascii="Times New Roman" w:hAnsi="Times New Roman" w:cs="Times New Roman"/>
          <w:b/>
          <w:sz w:val="28"/>
          <w:szCs w:val="28"/>
        </w:rPr>
      </w:pPr>
      <w:r w:rsidRPr="00386ADF">
        <w:rPr>
          <w:rFonts w:ascii="Times New Roman" w:hAnsi="Times New Roman" w:cs="Times New Roman"/>
          <w:b/>
          <w:sz w:val="28"/>
          <w:szCs w:val="28"/>
        </w:rPr>
        <w:t>Ход классного часа</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Обсуждение ситуации: «Сначала подумай, нужны ли в твоей</w:t>
      </w:r>
      <w:r>
        <w:rPr>
          <w:rFonts w:ascii="Times New Roman" w:hAnsi="Times New Roman" w:cs="Times New Roman"/>
          <w:sz w:val="28"/>
          <w:szCs w:val="28"/>
        </w:rPr>
        <w:t xml:space="preserve"> жизни наркотики или алкоголь?»</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Учитель: Итак, мы уже знаем, что приобщение подростков к наркотическим веществам в большинстве случаев происходит в группе. Напомню, что 70 % курильщиков гашиша начали его употреблять в группе сверстников</w:t>
      </w:r>
      <w:r>
        <w:rPr>
          <w:rFonts w:ascii="Times New Roman" w:hAnsi="Times New Roman" w:cs="Times New Roman"/>
          <w:sz w:val="28"/>
          <w:szCs w:val="28"/>
        </w:rPr>
        <w:t xml:space="preserve"> по месту жительства или учебы.</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У</w:t>
      </w:r>
      <w:r>
        <w:rPr>
          <w:rFonts w:ascii="Times New Roman" w:hAnsi="Times New Roman" w:cs="Times New Roman"/>
          <w:sz w:val="28"/>
          <w:szCs w:val="28"/>
        </w:rPr>
        <w:t>читель задает вопросы учащимся:</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Как вы думаете, все ли они начали употреблять наркотики по доброй воле? А может быть, на них было оказано давление, и произошло это потому, что неудобно было отказать друзьям? Или не хотелось быть белой воро</w:t>
      </w:r>
      <w:r>
        <w:rPr>
          <w:rFonts w:ascii="Times New Roman" w:hAnsi="Times New Roman" w:cs="Times New Roman"/>
          <w:sz w:val="28"/>
          <w:szCs w:val="28"/>
        </w:rPr>
        <w:t>ной? и т. д. (Ответы учеников).</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Очень часто именно так и происходит, и мы уже зна</w:t>
      </w:r>
      <w:r>
        <w:rPr>
          <w:rFonts w:ascii="Times New Roman" w:hAnsi="Times New Roman" w:cs="Times New Roman"/>
          <w:sz w:val="28"/>
          <w:szCs w:val="28"/>
        </w:rPr>
        <w:t>ем примеры, подтверждающие это.</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Оказывается, нужно не только правильно давать отказ на предложение попробовать наркотическое вещество, но и постараться как можно реже попадать в ситуацию</w:t>
      </w:r>
      <w:r>
        <w:rPr>
          <w:rFonts w:ascii="Times New Roman" w:hAnsi="Times New Roman" w:cs="Times New Roman"/>
          <w:sz w:val="28"/>
          <w:szCs w:val="28"/>
        </w:rPr>
        <w:t>, где вам могут это предложить.</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lastRenderedPageBreak/>
        <w:t>Важно уметь правильно принимать решение, не впопыхах, не под влиянием сиюминутного настроения, а основательно, обдуманно, чтобы не было потом горько за со</w:t>
      </w:r>
      <w:r>
        <w:rPr>
          <w:rFonts w:ascii="Times New Roman" w:hAnsi="Times New Roman" w:cs="Times New Roman"/>
          <w:sz w:val="28"/>
          <w:szCs w:val="28"/>
        </w:rPr>
        <w:t>вершенные ошибки.</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Есть специально разработанная методика, которая поможет принимать правильные решения не только в подростковом возрасте, но и на протяжении всей жизни, это так называемая стратегия принятия решений. В чем ее суть? Самое главное: прежде чем принять р</w:t>
      </w:r>
      <w:r>
        <w:rPr>
          <w:rFonts w:ascii="Times New Roman" w:hAnsi="Times New Roman" w:cs="Times New Roman"/>
          <w:sz w:val="28"/>
          <w:szCs w:val="28"/>
        </w:rPr>
        <w:t>ешение, нужно сначала подумать.</w:t>
      </w:r>
    </w:p>
    <w:p w:rsidR="00386ADF" w:rsidRPr="00386ADF" w:rsidRDefault="00386ADF" w:rsidP="00386ADF">
      <w:pPr>
        <w:rPr>
          <w:rFonts w:ascii="Times New Roman" w:hAnsi="Times New Roman" w:cs="Times New Roman"/>
          <w:sz w:val="28"/>
          <w:szCs w:val="28"/>
        </w:rPr>
      </w:pPr>
      <w:r>
        <w:rPr>
          <w:rFonts w:ascii="Times New Roman" w:hAnsi="Times New Roman" w:cs="Times New Roman"/>
          <w:sz w:val="28"/>
          <w:szCs w:val="28"/>
        </w:rPr>
        <w:t>Предположим такую ситуацию:</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«Вашего старшего брата друг приглашает в пятницу вечером к себе домой на молодежную вечеринку. Его родители в отъезде, и вы знаете, что там будут употреблять спиртное. Следует ли туда</w:t>
      </w:r>
      <w:r>
        <w:rPr>
          <w:rFonts w:ascii="Times New Roman" w:hAnsi="Times New Roman" w:cs="Times New Roman"/>
          <w:sz w:val="28"/>
          <w:szCs w:val="28"/>
        </w:rPr>
        <w:t xml:space="preserve"> идти вашему брату?»</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Специалисты выделяют с</w:t>
      </w:r>
      <w:r>
        <w:rPr>
          <w:rFonts w:ascii="Times New Roman" w:hAnsi="Times New Roman" w:cs="Times New Roman"/>
          <w:sz w:val="28"/>
          <w:szCs w:val="28"/>
        </w:rPr>
        <w:t>ледующие шаги принятия решения:</w:t>
      </w:r>
    </w:p>
    <w:p w:rsidR="00386ADF" w:rsidRPr="00386ADF" w:rsidRDefault="00386ADF" w:rsidP="00386ADF">
      <w:pPr>
        <w:rPr>
          <w:rFonts w:ascii="Times New Roman" w:hAnsi="Times New Roman" w:cs="Times New Roman"/>
          <w:b/>
          <w:sz w:val="28"/>
          <w:szCs w:val="28"/>
        </w:rPr>
      </w:pPr>
      <w:r>
        <w:rPr>
          <w:rFonts w:ascii="Times New Roman" w:hAnsi="Times New Roman" w:cs="Times New Roman"/>
          <w:b/>
          <w:sz w:val="28"/>
          <w:szCs w:val="28"/>
        </w:rPr>
        <w:t>1. Определить суть проблемы.</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Как вы думаете, в чем в данной ситуации суть проблемы? Самое главное здесь даже не в том, идти или не идти на вечеринку, главное в том, употреблять и</w:t>
      </w:r>
      <w:r>
        <w:rPr>
          <w:rFonts w:ascii="Times New Roman" w:hAnsi="Times New Roman" w:cs="Times New Roman"/>
          <w:sz w:val="28"/>
          <w:szCs w:val="28"/>
        </w:rPr>
        <w:t>ли не употреблять спиртное!</w:t>
      </w:r>
    </w:p>
    <w:p w:rsidR="00386ADF" w:rsidRPr="00386ADF" w:rsidRDefault="00386ADF" w:rsidP="00386ADF">
      <w:pPr>
        <w:rPr>
          <w:rFonts w:ascii="Times New Roman" w:hAnsi="Times New Roman" w:cs="Times New Roman"/>
          <w:b/>
          <w:sz w:val="28"/>
          <w:szCs w:val="28"/>
        </w:rPr>
      </w:pPr>
      <w:r w:rsidRPr="00386ADF">
        <w:rPr>
          <w:rFonts w:ascii="Times New Roman" w:hAnsi="Times New Roman" w:cs="Times New Roman"/>
          <w:b/>
          <w:sz w:val="28"/>
          <w:szCs w:val="28"/>
        </w:rPr>
        <w:t>2. Собрать информацию.</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xml:space="preserve">Необходимо получить информацию о подобных случаях из всевозможных надежных источников. Этими источниками могут быть люди, книги, фильмы, собственный опыт. Если сведений недостаточно, то можно поговорить об этом с другом, подругой, </w:t>
      </w:r>
      <w:proofErr w:type="gramStart"/>
      <w:r w:rsidRPr="00386ADF">
        <w:rPr>
          <w:rFonts w:ascii="Times New Roman" w:hAnsi="Times New Roman" w:cs="Times New Roman"/>
          <w:sz w:val="28"/>
          <w:szCs w:val="28"/>
        </w:rPr>
        <w:t>со</w:t>
      </w:r>
      <w:proofErr w:type="gramEnd"/>
      <w:r w:rsidRPr="00386ADF">
        <w:rPr>
          <w:rFonts w:ascii="Times New Roman" w:hAnsi="Times New Roman" w:cs="Times New Roman"/>
          <w:sz w:val="28"/>
          <w:szCs w:val="28"/>
        </w:rPr>
        <w:t xml:space="preserve"> взрослым человеком, которого вы уважаете. Возможно, эти люди помогут увидеть проблему с неожиданной точки зрения. Также нужно учесть, кто будет на вечеринке, каковы отношения между этими людьми, как каждый </w:t>
      </w:r>
      <w:r>
        <w:rPr>
          <w:rFonts w:ascii="Times New Roman" w:hAnsi="Times New Roman" w:cs="Times New Roman"/>
          <w:sz w:val="28"/>
          <w:szCs w:val="28"/>
        </w:rPr>
        <w:t>из гостей относится к алкоголю.</w:t>
      </w:r>
    </w:p>
    <w:p w:rsidR="00386ADF" w:rsidRPr="00386ADF" w:rsidRDefault="00386ADF" w:rsidP="00386ADF">
      <w:pPr>
        <w:rPr>
          <w:rFonts w:ascii="Times New Roman" w:hAnsi="Times New Roman" w:cs="Times New Roman"/>
          <w:b/>
          <w:sz w:val="28"/>
          <w:szCs w:val="28"/>
        </w:rPr>
      </w:pPr>
      <w:r w:rsidRPr="00386ADF">
        <w:rPr>
          <w:rFonts w:ascii="Times New Roman" w:hAnsi="Times New Roman" w:cs="Times New Roman"/>
          <w:b/>
          <w:sz w:val="28"/>
          <w:szCs w:val="28"/>
        </w:rPr>
        <w:t>3. Определить возможные варианты решения. В данно</w:t>
      </w:r>
      <w:r w:rsidRPr="00386ADF">
        <w:rPr>
          <w:rFonts w:ascii="Times New Roman" w:hAnsi="Times New Roman" w:cs="Times New Roman"/>
          <w:b/>
          <w:sz w:val="28"/>
          <w:szCs w:val="28"/>
        </w:rPr>
        <w:t>м случае возможны два варианта:</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а) пойти на вечер</w:t>
      </w:r>
      <w:r>
        <w:rPr>
          <w:rFonts w:ascii="Times New Roman" w:hAnsi="Times New Roman" w:cs="Times New Roman"/>
          <w:sz w:val="28"/>
          <w:szCs w:val="28"/>
        </w:rPr>
        <w:t>инку и не употреблять спиртное;</w:t>
      </w:r>
    </w:p>
    <w:p w:rsidR="00386ADF" w:rsidRPr="00386ADF" w:rsidRDefault="00386ADF" w:rsidP="00386ADF">
      <w:pPr>
        <w:rPr>
          <w:rFonts w:ascii="Times New Roman" w:hAnsi="Times New Roman" w:cs="Times New Roman"/>
          <w:sz w:val="28"/>
          <w:szCs w:val="28"/>
        </w:rPr>
      </w:pPr>
      <w:r>
        <w:rPr>
          <w:rFonts w:ascii="Times New Roman" w:hAnsi="Times New Roman" w:cs="Times New Roman"/>
          <w:sz w:val="28"/>
          <w:szCs w:val="28"/>
        </w:rPr>
        <w:t>б) отклонить предложение.</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b/>
          <w:sz w:val="28"/>
          <w:szCs w:val="28"/>
        </w:rPr>
        <w:t>4. Спрогнозировать по</w:t>
      </w:r>
      <w:r w:rsidRPr="00386ADF">
        <w:rPr>
          <w:rFonts w:ascii="Times New Roman" w:hAnsi="Times New Roman" w:cs="Times New Roman"/>
          <w:b/>
          <w:sz w:val="28"/>
          <w:szCs w:val="28"/>
        </w:rPr>
        <w:t>следствия каждого из вариантов</w:t>
      </w:r>
      <w:r>
        <w:rPr>
          <w:rFonts w:ascii="Times New Roman" w:hAnsi="Times New Roman" w:cs="Times New Roman"/>
          <w:sz w:val="28"/>
          <w:szCs w:val="28"/>
        </w:rPr>
        <w:t>.</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lastRenderedPageBreak/>
        <w:t>Нужно поразмышлять о том, что произойдет, чьи интересы будут задеты, кому это выгодно, кому повредит. Важно также взглянуть на ситуацию с позиции других людей, чтобы о</w:t>
      </w:r>
      <w:r>
        <w:rPr>
          <w:rFonts w:ascii="Times New Roman" w:hAnsi="Times New Roman" w:cs="Times New Roman"/>
          <w:sz w:val="28"/>
          <w:szCs w:val="28"/>
        </w:rPr>
        <w:t>пределить их вероятную реакцию.</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Определить, какие нравственные и этические ценности данная проблема затрагивает. В нашем конкретном случае последствия могут быть следующи</w:t>
      </w:r>
      <w:r>
        <w:rPr>
          <w:rFonts w:ascii="Times New Roman" w:hAnsi="Times New Roman" w:cs="Times New Roman"/>
          <w:sz w:val="28"/>
          <w:szCs w:val="28"/>
        </w:rPr>
        <w:t>е:</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вариант «а»: поступлю против своих принципов и желаний, перестану уважать себя, возможны трения с родителями, могут быть непредвиденными последствия состояния опьянения, на</w:t>
      </w:r>
      <w:r>
        <w:rPr>
          <w:rFonts w:ascii="Times New Roman" w:hAnsi="Times New Roman" w:cs="Times New Roman"/>
          <w:sz w:val="28"/>
          <w:szCs w:val="28"/>
        </w:rPr>
        <w:t>несение вреда здоровью и т. п.;</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xml:space="preserve">вариант «б»: могут быть трения с друзьями, они могут посчитать меня маменькиным сынком, трусом, отщепенцем, неловко будет оставаться единственным трезвым в подвыпившей компании, а может быть, наоборот, друзья начнут больше уважать меня </w:t>
      </w:r>
      <w:r>
        <w:rPr>
          <w:rFonts w:ascii="Times New Roman" w:hAnsi="Times New Roman" w:cs="Times New Roman"/>
          <w:sz w:val="28"/>
          <w:szCs w:val="28"/>
        </w:rPr>
        <w:t>за твердость характера и т. п.;</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xml:space="preserve">вариант «в»: последствия могут быть, как в варианте «б». Учащиеся могут добавить свои </w:t>
      </w:r>
      <w:r>
        <w:rPr>
          <w:rFonts w:ascii="Times New Roman" w:hAnsi="Times New Roman" w:cs="Times New Roman"/>
          <w:sz w:val="28"/>
          <w:szCs w:val="28"/>
        </w:rPr>
        <w:t>мысли по поводу исхода событий.</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5. Установить, как ваши действия отразятся на других людях, какое косвенное воздействие на друг</w:t>
      </w:r>
      <w:r>
        <w:rPr>
          <w:rFonts w:ascii="Times New Roman" w:hAnsi="Times New Roman" w:cs="Times New Roman"/>
          <w:sz w:val="28"/>
          <w:szCs w:val="28"/>
        </w:rPr>
        <w:t>их могут оказать ваши поступки.</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xml:space="preserve">Здесь могут быть самые неожиданные воздействия, например, на друга, у которого собирается вечеринка, на ваших родителей и учителей как лиц, ответственных за ваше воспитание, на кого-то из </w:t>
      </w:r>
      <w:r>
        <w:rPr>
          <w:rFonts w:ascii="Times New Roman" w:hAnsi="Times New Roman" w:cs="Times New Roman"/>
          <w:sz w:val="28"/>
          <w:szCs w:val="28"/>
        </w:rPr>
        <w:t>участвующих в вечеринке и т. п.</w:t>
      </w:r>
    </w:p>
    <w:p w:rsidR="00386ADF" w:rsidRPr="00386ADF" w:rsidRDefault="00386ADF" w:rsidP="00386ADF">
      <w:pPr>
        <w:rPr>
          <w:rFonts w:ascii="Times New Roman" w:hAnsi="Times New Roman" w:cs="Times New Roman"/>
          <w:sz w:val="28"/>
          <w:szCs w:val="28"/>
        </w:rPr>
      </w:pPr>
      <w:r>
        <w:rPr>
          <w:rFonts w:ascii="Times New Roman" w:hAnsi="Times New Roman" w:cs="Times New Roman"/>
          <w:sz w:val="28"/>
          <w:szCs w:val="28"/>
        </w:rPr>
        <w:t>6. Принять решение.</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Только после получения всей информации и взвешивания всех возможных последствий можно принимать решение. При этом нужно обязательно удостовериться, что будущие действия безопасны, не противоречат нравственным принципам и законам общества и вполне подходят самому челов</w:t>
      </w:r>
      <w:r>
        <w:rPr>
          <w:rFonts w:ascii="Times New Roman" w:hAnsi="Times New Roman" w:cs="Times New Roman"/>
          <w:sz w:val="28"/>
          <w:szCs w:val="28"/>
        </w:rPr>
        <w:t>еку, который принимает решение.</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Конечно, чтобы пройти все эти шаги принятия решения, необходимо какое-то время, но если эта методика будет вами отработана, то времени понадобится не так уж и много. В кризисных ситуациях люди могут намного быстрее проходить эти шаги — за минуты, а иногда даже за секу</w:t>
      </w:r>
      <w:r>
        <w:rPr>
          <w:rFonts w:ascii="Times New Roman" w:hAnsi="Times New Roman" w:cs="Times New Roman"/>
          <w:sz w:val="28"/>
          <w:szCs w:val="28"/>
        </w:rPr>
        <w:t>нды.</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Практическая отраб</w:t>
      </w:r>
      <w:r>
        <w:rPr>
          <w:rFonts w:ascii="Times New Roman" w:hAnsi="Times New Roman" w:cs="Times New Roman"/>
          <w:sz w:val="28"/>
          <w:szCs w:val="28"/>
        </w:rPr>
        <w:t>отка стратегии принятия решений</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lastRenderedPageBreak/>
        <w:t xml:space="preserve">Учитель предлагает учащимся сформировать подгруппы из 5—7 человек. Каждая подгруппа должна проработать все 6 шагов </w:t>
      </w:r>
      <w:r>
        <w:rPr>
          <w:rFonts w:ascii="Times New Roman" w:hAnsi="Times New Roman" w:cs="Times New Roman"/>
          <w:sz w:val="28"/>
          <w:szCs w:val="28"/>
        </w:rPr>
        <w:t>принятия решения и записать их.</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П</w:t>
      </w:r>
      <w:r>
        <w:rPr>
          <w:rFonts w:ascii="Times New Roman" w:hAnsi="Times New Roman" w:cs="Times New Roman"/>
          <w:sz w:val="28"/>
          <w:szCs w:val="28"/>
        </w:rPr>
        <w:t>редлагается следующая ситуация:</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«Вы с компанией друзей находитесь на школьной площадке, к вам подходит парень старшего возраста и спрашивает, не хочет ли кто-нибудь купить наркотик? Один или двое из группы соглашаются. Вы понимаете, что этот парень продает свой товар очень многим молодым людям. Вы также понимаете, что вашим друзьям не хотелось бы, чтобы вы были доносчиком. Что вы будете делать?» (Ситуация может</w:t>
      </w:r>
      <w:r>
        <w:rPr>
          <w:rFonts w:ascii="Times New Roman" w:hAnsi="Times New Roman" w:cs="Times New Roman"/>
          <w:sz w:val="28"/>
          <w:szCs w:val="28"/>
        </w:rPr>
        <w:t xml:space="preserve"> быть любой по выбору учителя.)</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После выполнения задания каждая подгруппа зачитывает свои шаги принятия решения, причем можно заслушать полностью подгруппу, потом остальные, а можно разбирать стратегию решений по одному шагу: подгруппа зачитывает свое видение первого шага, а остальные критикуют решения первой подгруппы или соглашаются с ним и, во</w:t>
      </w:r>
      <w:r>
        <w:rPr>
          <w:rFonts w:ascii="Times New Roman" w:hAnsi="Times New Roman" w:cs="Times New Roman"/>
          <w:sz w:val="28"/>
          <w:szCs w:val="28"/>
        </w:rPr>
        <w:t>зможно, делают свои дополнения.</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После этого учитель может провести с классо</w:t>
      </w:r>
      <w:r>
        <w:rPr>
          <w:rFonts w:ascii="Times New Roman" w:hAnsi="Times New Roman" w:cs="Times New Roman"/>
          <w:sz w:val="28"/>
          <w:szCs w:val="28"/>
        </w:rPr>
        <w:t>м беседу по следующим вопросам:</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Считаете ли вы, что результаты оказались бы теми же самыми, если бы решения принимались в реальной жи</w:t>
      </w:r>
      <w:r>
        <w:rPr>
          <w:rFonts w:ascii="Times New Roman" w:hAnsi="Times New Roman" w:cs="Times New Roman"/>
          <w:sz w:val="28"/>
          <w:szCs w:val="28"/>
        </w:rPr>
        <w:t>зни? Почему «да»? Почему «нет»?</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Как «шаги» помогли вам принять решение, которо</w:t>
      </w:r>
      <w:r>
        <w:rPr>
          <w:rFonts w:ascii="Times New Roman" w:hAnsi="Times New Roman" w:cs="Times New Roman"/>
          <w:sz w:val="28"/>
          <w:szCs w:val="28"/>
        </w:rPr>
        <w:t>е вы приняли?</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Учащимся предлагается переписать в</w:t>
      </w:r>
      <w:r>
        <w:rPr>
          <w:rFonts w:ascii="Times New Roman" w:hAnsi="Times New Roman" w:cs="Times New Roman"/>
          <w:sz w:val="28"/>
          <w:szCs w:val="28"/>
        </w:rPr>
        <w:t xml:space="preserve"> тетради шаги принятия решений.</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П</w:t>
      </w:r>
      <w:r>
        <w:rPr>
          <w:rFonts w:ascii="Times New Roman" w:hAnsi="Times New Roman" w:cs="Times New Roman"/>
          <w:sz w:val="28"/>
          <w:szCs w:val="28"/>
        </w:rPr>
        <w:t>одведение итогов классного часа</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Классный руководитель проводит краткое собеседование с учащимися по вопросам</w:t>
      </w:r>
      <w:r>
        <w:rPr>
          <w:rFonts w:ascii="Times New Roman" w:hAnsi="Times New Roman" w:cs="Times New Roman"/>
          <w:sz w:val="28"/>
          <w:szCs w:val="28"/>
        </w:rPr>
        <w:t xml:space="preserve"> (актуализация опорных знаний):</w:t>
      </w:r>
    </w:p>
    <w:p w:rsidR="00386ADF" w:rsidRPr="00386ADF" w:rsidRDefault="00386ADF" w:rsidP="00386ADF">
      <w:pPr>
        <w:rPr>
          <w:rFonts w:ascii="Times New Roman" w:hAnsi="Times New Roman" w:cs="Times New Roman"/>
          <w:sz w:val="28"/>
          <w:szCs w:val="28"/>
        </w:rPr>
      </w:pPr>
      <w:r>
        <w:rPr>
          <w:rFonts w:ascii="Times New Roman" w:hAnsi="Times New Roman" w:cs="Times New Roman"/>
          <w:sz w:val="28"/>
          <w:szCs w:val="28"/>
        </w:rPr>
        <w:t>— Что такое давление группы?</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Какие положительные и отрицательные последствия для лич</w:t>
      </w:r>
      <w:r>
        <w:rPr>
          <w:rFonts w:ascii="Times New Roman" w:hAnsi="Times New Roman" w:cs="Times New Roman"/>
          <w:sz w:val="28"/>
          <w:szCs w:val="28"/>
        </w:rPr>
        <w:t>ности может иметь это давление?</w:t>
      </w:r>
    </w:p>
    <w:p w:rsidR="00386ADF"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Как меняет</w:t>
      </w:r>
      <w:r>
        <w:rPr>
          <w:rFonts w:ascii="Times New Roman" w:hAnsi="Times New Roman" w:cs="Times New Roman"/>
          <w:sz w:val="28"/>
          <w:szCs w:val="28"/>
        </w:rPr>
        <w:t>ся поведение человека в группе?</w:t>
      </w:r>
    </w:p>
    <w:p w:rsidR="0034309B" w:rsidRPr="00386ADF" w:rsidRDefault="00386ADF" w:rsidP="00386ADF">
      <w:pPr>
        <w:rPr>
          <w:rFonts w:ascii="Times New Roman" w:hAnsi="Times New Roman" w:cs="Times New Roman"/>
          <w:sz w:val="28"/>
          <w:szCs w:val="28"/>
        </w:rPr>
      </w:pPr>
      <w:r w:rsidRPr="00386ADF">
        <w:rPr>
          <w:rFonts w:ascii="Times New Roman" w:hAnsi="Times New Roman" w:cs="Times New Roman"/>
          <w:sz w:val="28"/>
          <w:szCs w:val="28"/>
        </w:rPr>
        <w:t>— Где, как правило, происходит приобщение п</w:t>
      </w:r>
      <w:bookmarkStart w:id="0" w:name="_GoBack"/>
      <w:bookmarkEnd w:id="0"/>
      <w:r w:rsidRPr="00386ADF">
        <w:rPr>
          <w:rFonts w:ascii="Times New Roman" w:hAnsi="Times New Roman" w:cs="Times New Roman"/>
          <w:sz w:val="28"/>
          <w:szCs w:val="28"/>
        </w:rPr>
        <w:t>одростков к наркотическим веществам?</w:t>
      </w:r>
    </w:p>
    <w:sectPr w:rsidR="0034309B" w:rsidRPr="00386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DF"/>
    <w:rsid w:val="0034309B"/>
    <w:rsid w:val="0038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1</cp:revision>
  <dcterms:created xsi:type="dcterms:W3CDTF">2018-02-03T08:56:00Z</dcterms:created>
  <dcterms:modified xsi:type="dcterms:W3CDTF">2018-02-03T09:03:00Z</dcterms:modified>
</cp:coreProperties>
</file>